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39" w:rsidRPr="000C71A6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L’ organizza</w:t>
      </w:r>
      <w:r>
        <w:rPr>
          <w:rFonts w:ascii="Arial" w:hAnsi="Arial" w:cs="Arial"/>
          <w:sz w:val="20"/>
        </w:rPr>
        <w:t xml:space="preserve">zione di un evento come la </w:t>
      </w:r>
      <w:proofErr w:type="spellStart"/>
      <w:r>
        <w:rPr>
          <w:rFonts w:ascii="Arial" w:hAnsi="Arial" w:cs="Arial"/>
          <w:sz w:val="20"/>
        </w:rPr>
        <w:t>Granf</w:t>
      </w:r>
      <w:r w:rsidRPr="000C71A6">
        <w:rPr>
          <w:rFonts w:ascii="Arial" w:hAnsi="Arial" w:cs="Arial"/>
          <w:sz w:val="20"/>
        </w:rPr>
        <w:t>ondo</w:t>
      </w:r>
      <w:proofErr w:type="spellEnd"/>
      <w:r w:rsidRPr="000C71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Campagnolo </w:t>
      </w:r>
      <w:r w:rsidRPr="000C71A6">
        <w:rPr>
          <w:rFonts w:ascii="Arial" w:hAnsi="Arial" w:cs="Arial"/>
          <w:sz w:val="20"/>
        </w:rPr>
        <w:t>Roma, sin dalla sua prima edizione, ha la possibilità di portare un importante indotto economico nel  territorio, in un periodo dell’anno che non è indic</w:t>
      </w:r>
      <w:r w:rsidRPr="000C71A6">
        <w:rPr>
          <w:rFonts w:ascii="Arial" w:hAnsi="Arial" w:cs="Arial"/>
          <w:sz w:val="20"/>
        </w:rPr>
        <w:t>a</w:t>
      </w:r>
      <w:r w:rsidRPr="000C71A6">
        <w:rPr>
          <w:rFonts w:ascii="Arial" w:hAnsi="Arial" w:cs="Arial"/>
          <w:sz w:val="20"/>
        </w:rPr>
        <w:t>to come  alta stagione turistica per Roma</w:t>
      </w:r>
      <w:r>
        <w:rPr>
          <w:rFonts w:ascii="Arial" w:hAnsi="Arial" w:cs="Arial"/>
          <w:sz w:val="20"/>
        </w:rPr>
        <w:t>, senza alcun reale costo per l’Amministrazione e le Istituzioni int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ressate.</w:t>
      </w:r>
    </w:p>
    <w:p w:rsidR="002A1A39" w:rsidRPr="000C71A6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Il fatto che</w:t>
      </w:r>
      <w:r w:rsidR="00E7497C">
        <w:rPr>
          <w:rFonts w:ascii="Arial" w:hAnsi="Arial" w:cs="Arial"/>
          <w:sz w:val="20"/>
        </w:rPr>
        <w:t xml:space="preserve"> sia stato raggiunto già tre settimane</w:t>
      </w:r>
      <w:r w:rsidRPr="000C71A6">
        <w:rPr>
          <w:rFonts w:ascii="Arial" w:hAnsi="Arial" w:cs="Arial"/>
          <w:sz w:val="20"/>
        </w:rPr>
        <w:t xml:space="preserve"> </w:t>
      </w:r>
      <w:r w:rsidR="00E7497C">
        <w:rPr>
          <w:rFonts w:ascii="Arial" w:hAnsi="Arial" w:cs="Arial"/>
          <w:sz w:val="20"/>
        </w:rPr>
        <w:t xml:space="preserve">prima dell’evento il numero di oltre </w:t>
      </w:r>
      <w:r>
        <w:rPr>
          <w:rFonts w:ascii="Arial" w:hAnsi="Arial" w:cs="Arial"/>
          <w:sz w:val="20"/>
        </w:rPr>
        <w:t>5</w:t>
      </w:r>
      <w:r w:rsidRPr="000C71A6">
        <w:rPr>
          <w:rFonts w:ascii="Arial" w:hAnsi="Arial" w:cs="Arial"/>
          <w:sz w:val="20"/>
        </w:rPr>
        <w:t>00</w:t>
      </w:r>
      <w:r w:rsidR="00E7497C">
        <w:rPr>
          <w:rFonts w:ascii="Arial" w:hAnsi="Arial" w:cs="Arial"/>
          <w:sz w:val="20"/>
        </w:rPr>
        <w:t>0</w:t>
      </w:r>
      <w:r w:rsidRPr="000C71A6">
        <w:rPr>
          <w:rFonts w:ascii="Arial" w:hAnsi="Arial" w:cs="Arial"/>
          <w:sz w:val="20"/>
        </w:rPr>
        <w:t xml:space="preserve"> iscritti, </w:t>
      </w:r>
      <w:r>
        <w:rPr>
          <w:rFonts w:ascii="Arial" w:hAnsi="Arial" w:cs="Arial"/>
          <w:sz w:val="20"/>
        </w:rPr>
        <w:t xml:space="preserve">ben oltre il </w:t>
      </w:r>
      <w:r w:rsidRPr="000C71A6">
        <w:rPr>
          <w:rFonts w:ascii="Arial" w:hAnsi="Arial" w:cs="Arial"/>
          <w:sz w:val="20"/>
        </w:rPr>
        <w:t xml:space="preserve">massimo </w:t>
      </w:r>
      <w:r>
        <w:rPr>
          <w:rFonts w:ascii="Arial" w:hAnsi="Arial" w:cs="Arial"/>
          <w:sz w:val="20"/>
        </w:rPr>
        <w:t>ipotizzato</w:t>
      </w:r>
      <w:r w:rsidRPr="000C71A6">
        <w:rPr>
          <w:rFonts w:ascii="Arial" w:hAnsi="Arial" w:cs="Arial"/>
          <w:sz w:val="20"/>
        </w:rPr>
        <w:t xml:space="preserve"> dal comitato</w:t>
      </w:r>
      <w:r>
        <w:rPr>
          <w:rFonts w:ascii="Arial" w:hAnsi="Arial" w:cs="Arial"/>
          <w:sz w:val="20"/>
        </w:rPr>
        <w:t xml:space="preserve"> organizzatore</w:t>
      </w:r>
      <w:r w:rsidRPr="000C71A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conferma </w:t>
      </w:r>
      <w:r w:rsidRPr="000C71A6">
        <w:rPr>
          <w:rFonts w:ascii="Arial" w:hAnsi="Arial" w:cs="Arial"/>
          <w:sz w:val="20"/>
        </w:rPr>
        <w:t>la bontà della scelta di creare un evento di questo tipo</w:t>
      </w:r>
      <w:r>
        <w:rPr>
          <w:rFonts w:ascii="Arial" w:hAnsi="Arial" w:cs="Arial"/>
          <w:sz w:val="20"/>
        </w:rPr>
        <w:t>, adottando un modello innovativo, supportato da professionalità specifiche</w:t>
      </w:r>
      <w:r w:rsidRPr="000C71A6">
        <w:rPr>
          <w:rFonts w:ascii="Arial" w:hAnsi="Arial" w:cs="Arial"/>
          <w:sz w:val="20"/>
        </w:rPr>
        <w:t xml:space="preserve"> e le enormi potenzialità che possono esserci per il futuro, soprattutto se si riuscirà a creare un’unità di intenti ed una strategia condivisa tra </w:t>
      </w:r>
      <w:r>
        <w:rPr>
          <w:rFonts w:ascii="Arial" w:hAnsi="Arial" w:cs="Arial"/>
          <w:sz w:val="20"/>
        </w:rPr>
        <w:t xml:space="preserve">Comitato organizzatore, </w:t>
      </w:r>
      <w:r w:rsidRPr="000C71A6">
        <w:rPr>
          <w:rFonts w:ascii="Arial" w:hAnsi="Arial" w:cs="Arial"/>
          <w:sz w:val="20"/>
        </w:rPr>
        <w:t>Pubbliche Amministrazion</w:t>
      </w:r>
      <w:r>
        <w:rPr>
          <w:rFonts w:ascii="Arial" w:hAnsi="Arial" w:cs="Arial"/>
          <w:sz w:val="20"/>
        </w:rPr>
        <w:t xml:space="preserve">i, Enti locali, </w:t>
      </w:r>
      <w:r w:rsidRPr="000C71A6">
        <w:rPr>
          <w:rFonts w:ascii="Arial" w:hAnsi="Arial" w:cs="Arial"/>
          <w:sz w:val="20"/>
        </w:rPr>
        <w:t>operatori economici.</w:t>
      </w:r>
    </w:p>
    <w:p w:rsidR="002A1A39" w:rsidRPr="000C71A6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 xml:space="preserve">Alla luce di ricerche relative ad altri eventi a larga partecipazione quali Maratone </w:t>
      </w:r>
      <w:r>
        <w:rPr>
          <w:rFonts w:ascii="Arial" w:hAnsi="Arial" w:cs="Arial"/>
          <w:sz w:val="20"/>
        </w:rPr>
        <w:t>e</w:t>
      </w:r>
      <w:r w:rsidRPr="000C71A6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Granf</w:t>
      </w:r>
      <w:r w:rsidRPr="000C71A6">
        <w:rPr>
          <w:rFonts w:ascii="Arial" w:hAnsi="Arial" w:cs="Arial"/>
          <w:sz w:val="20"/>
        </w:rPr>
        <w:t>ondo</w:t>
      </w:r>
      <w:proofErr w:type="spellEnd"/>
      <w:r w:rsidRPr="000C71A6">
        <w:rPr>
          <w:rFonts w:ascii="Arial" w:hAnsi="Arial" w:cs="Arial"/>
          <w:sz w:val="20"/>
        </w:rPr>
        <w:t>, è possibile fare una valutazione predittiva del potenziale indotto, partendo dai dati sicuri in possesso, parificandoli, come detto</w:t>
      </w:r>
      <w:r>
        <w:rPr>
          <w:rFonts w:ascii="Arial" w:hAnsi="Arial" w:cs="Arial"/>
          <w:sz w:val="20"/>
        </w:rPr>
        <w:t>,</w:t>
      </w:r>
      <w:r w:rsidRPr="000C71A6">
        <w:rPr>
          <w:rFonts w:ascii="Arial" w:hAnsi="Arial" w:cs="Arial"/>
          <w:sz w:val="20"/>
        </w:rPr>
        <w:t xml:space="preserve"> ad eventi similari.</w:t>
      </w:r>
    </w:p>
    <w:p w:rsidR="002A1A39" w:rsidRPr="000C71A6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Per valutare l’indotto è innanzitutto importante definire due diversi contesti:</w:t>
      </w:r>
    </w:p>
    <w:p w:rsidR="002A1A39" w:rsidRPr="000C71A6" w:rsidRDefault="002A1A39" w:rsidP="002A1A39">
      <w:pPr>
        <w:pStyle w:val="Paragrafoelenco"/>
        <w:numPr>
          <w:ilvl w:val="0"/>
          <w:numId w:val="8"/>
        </w:numPr>
        <w:spacing w:before="0" w:after="120"/>
        <w:ind w:left="709" w:hanging="709"/>
        <w:rPr>
          <w:rFonts w:ascii="Arial" w:hAnsi="Arial" w:cs="Arial"/>
          <w:sz w:val="20"/>
        </w:rPr>
      </w:pPr>
      <w:r w:rsidRPr="000C71A6">
        <w:rPr>
          <w:rFonts w:ascii="Arial" w:hAnsi="Arial" w:cs="Arial"/>
          <w:b/>
          <w:sz w:val="20"/>
        </w:rPr>
        <w:t>l’indotto diretto</w:t>
      </w:r>
      <w:r>
        <w:rPr>
          <w:rFonts w:ascii="Arial" w:hAnsi="Arial" w:cs="Arial"/>
          <w:b/>
          <w:sz w:val="20"/>
        </w:rPr>
        <w:t xml:space="preserve"> (</w:t>
      </w:r>
      <w:r w:rsidRPr="000C71A6">
        <w:rPr>
          <w:rFonts w:ascii="Arial" w:hAnsi="Arial" w:cs="Arial"/>
          <w:sz w:val="20"/>
        </w:rPr>
        <w:t>spese strettamente necessarie all’organizzazione dell’evento</w:t>
      </w:r>
      <w:r>
        <w:rPr>
          <w:rFonts w:ascii="Arial" w:hAnsi="Arial" w:cs="Arial"/>
          <w:sz w:val="20"/>
        </w:rPr>
        <w:t>)</w:t>
      </w:r>
      <w:r w:rsidRPr="000C71A6">
        <w:rPr>
          <w:rFonts w:ascii="Arial" w:hAnsi="Arial" w:cs="Arial"/>
          <w:sz w:val="20"/>
        </w:rPr>
        <w:t>: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Spese per allestimenti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Investimenti per sponsor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Spese per logistica e organizzazione percorso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Spese di promozione e pubblicità dell’evento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 xml:space="preserve">Spese per attività </w:t>
      </w:r>
      <w:proofErr w:type="spellStart"/>
      <w:r w:rsidRPr="000C71A6">
        <w:rPr>
          <w:rFonts w:ascii="Arial" w:hAnsi="Arial" w:cs="Arial"/>
          <w:sz w:val="20"/>
        </w:rPr>
        <w:t>collaterals</w:t>
      </w:r>
      <w:proofErr w:type="spellEnd"/>
    </w:p>
    <w:p w:rsidR="002A1A39" w:rsidRPr="000C71A6" w:rsidRDefault="002A1A39" w:rsidP="002A1A39">
      <w:pPr>
        <w:pStyle w:val="Paragrafoelenco"/>
        <w:numPr>
          <w:ilvl w:val="0"/>
          <w:numId w:val="7"/>
        </w:numPr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Spese di segreteria, personale, spese generali</w:t>
      </w:r>
    </w:p>
    <w:p w:rsidR="002A1A39" w:rsidRDefault="002A1A39" w:rsidP="002A1A39">
      <w:pPr>
        <w:pStyle w:val="Paragrafoelenco"/>
        <w:numPr>
          <w:ilvl w:val="0"/>
          <w:numId w:val="7"/>
        </w:numPr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Spese per ospitalità, gadget e premi</w:t>
      </w:r>
    </w:p>
    <w:p w:rsidR="002A1A39" w:rsidRPr="000C71A6" w:rsidRDefault="002A1A39" w:rsidP="002A1A39">
      <w:pPr>
        <w:pStyle w:val="Paragrafoelenco"/>
        <w:spacing w:after="120"/>
        <w:rPr>
          <w:rFonts w:ascii="Arial" w:hAnsi="Arial" w:cs="Arial"/>
          <w:sz w:val="20"/>
        </w:rPr>
      </w:pPr>
    </w:p>
    <w:p w:rsidR="002A1A39" w:rsidRPr="000C71A6" w:rsidRDefault="002A1A39" w:rsidP="002A1A39">
      <w:pPr>
        <w:pStyle w:val="Paragrafoelenco"/>
        <w:numPr>
          <w:ilvl w:val="0"/>
          <w:numId w:val="8"/>
        </w:numPr>
        <w:spacing w:before="0" w:after="120"/>
        <w:ind w:left="709" w:hanging="709"/>
        <w:rPr>
          <w:rFonts w:ascii="Arial" w:hAnsi="Arial" w:cs="Arial"/>
          <w:sz w:val="20"/>
        </w:rPr>
      </w:pPr>
      <w:r w:rsidRPr="000C71A6">
        <w:rPr>
          <w:rFonts w:ascii="Arial" w:hAnsi="Arial" w:cs="Arial"/>
          <w:b/>
          <w:sz w:val="20"/>
        </w:rPr>
        <w:t>l’indotto indiretto</w:t>
      </w:r>
      <w:r>
        <w:rPr>
          <w:rFonts w:ascii="Arial" w:hAnsi="Arial" w:cs="Arial"/>
          <w:b/>
          <w:sz w:val="20"/>
        </w:rPr>
        <w:t xml:space="preserve"> (</w:t>
      </w:r>
      <w:r w:rsidRPr="000C71A6">
        <w:rPr>
          <w:rFonts w:ascii="Arial" w:hAnsi="Arial" w:cs="Arial"/>
          <w:sz w:val="20"/>
        </w:rPr>
        <w:t>spese sostenute dai partecipanti all’evento e dai loro accompagnatori</w:t>
      </w:r>
      <w:r>
        <w:rPr>
          <w:rFonts w:ascii="Arial" w:hAnsi="Arial" w:cs="Arial"/>
          <w:sz w:val="20"/>
        </w:rPr>
        <w:t>)</w:t>
      </w:r>
      <w:r w:rsidRPr="000C71A6">
        <w:rPr>
          <w:rFonts w:ascii="Arial" w:hAnsi="Arial" w:cs="Arial"/>
          <w:sz w:val="20"/>
        </w:rPr>
        <w:t>: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Vitto e alloggio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Spese di Trasporto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 xml:space="preserve">Acquisti </w:t>
      </w:r>
      <w:r>
        <w:rPr>
          <w:rFonts w:ascii="Arial" w:hAnsi="Arial" w:cs="Arial"/>
          <w:sz w:val="20"/>
        </w:rPr>
        <w:t>personali e/o regali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Spese per partecipazione all’evento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Spese per attività culturali</w:t>
      </w:r>
    </w:p>
    <w:p w:rsidR="002A1A39" w:rsidRPr="000C71A6" w:rsidRDefault="002A1A39" w:rsidP="002A1A3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after="120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Altre spese</w:t>
      </w:r>
    </w:p>
    <w:p w:rsidR="002A1A39" w:rsidRPr="000C71A6" w:rsidRDefault="002A1A39" w:rsidP="002A1A39">
      <w:pPr>
        <w:pStyle w:val="Paragrafoelenco"/>
        <w:spacing w:after="120"/>
        <w:rPr>
          <w:rFonts w:ascii="Arial" w:hAnsi="Arial" w:cs="Arial"/>
          <w:sz w:val="20"/>
        </w:rPr>
      </w:pPr>
    </w:p>
    <w:p w:rsidR="002A1A39" w:rsidRPr="000C71A6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C71A6">
        <w:rPr>
          <w:rFonts w:ascii="Arial" w:hAnsi="Arial" w:cs="Arial"/>
          <w:sz w:val="20"/>
        </w:rPr>
        <w:t>Per quanto riguarda l’indotto diretto si riesce ad avere un dato attendibile rappresentato dal bilancio preve</w:t>
      </w:r>
      <w:r w:rsidRPr="000C71A6">
        <w:rPr>
          <w:rFonts w:ascii="Arial" w:hAnsi="Arial" w:cs="Arial"/>
          <w:sz w:val="20"/>
        </w:rPr>
        <w:t>n</w:t>
      </w:r>
      <w:r w:rsidRPr="000C71A6">
        <w:rPr>
          <w:rFonts w:ascii="Arial" w:hAnsi="Arial" w:cs="Arial"/>
          <w:sz w:val="20"/>
        </w:rPr>
        <w:t xml:space="preserve">tivo e dalle variazioni </w:t>
      </w:r>
      <w:r>
        <w:rPr>
          <w:rFonts w:ascii="Arial" w:hAnsi="Arial" w:cs="Arial"/>
          <w:sz w:val="20"/>
        </w:rPr>
        <w:t>apportate</w:t>
      </w:r>
      <w:r w:rsidRPr="000C71A6">
        <w:rPr>
          <w:rFonts w:ascii="Arial" w:hAnsi="Arial" w:cs="Arial"/>
          <w:sz w:val="20"/>
        </w:rPr>
        <w:t xml:space="preserve"> in corso d’opera.</w:t>
      </w:r>
    </w:p>
    <w:p w:rsidR="002A1A39" w:rsidRPr="000C71A6" w:rsidRDefault="002A1A39" w:rsidP="002A1A39">
      <w:pPr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 oggi i</w:t>
      </w:r>
      <w:r w:rsidRPr="000C71A6">
        <w:rPr>
          <w:rFonts w:ascii="Arial" w:hAnsi="Arial" w:cs="Arial"/>
          <w:sz w:val="20"/>
        </w:rPr>
        <w:t xml:space="preserve">l dato si può indicare in circa  </w:t>
      </w:r>
      <w:r>
        <w:rPr>
          <w:rFonts w:ascii="Arial" w:hAnsi="Arial" w:cs="Arial"/>
          <w:sz w:val="20"/>
        </w:rPr>
        <w:t>700.000 euro.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dato relativo all’indotto indiretto deve essere invece inteso come una previsione che abbiamo calcolato prendendo in considerazione alcuni dati presenti in ricerche sull’indotto di manifestazioni a larga partecip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zione che riteniamo attendibili.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L’elemento di partenza è dato dal numero di iscritti alla </w:t>
      </w:r>
      <w:proofErr w:type="spellStart"/>
      <w:r>
        <w:rPr>
          <w:rFonts w:ascii="Arial" w:hAnsi="Arial" w:cs="Arial"/>
          <w:sz w:val="20"/>
        </w:rPr>
        <w:t>Granf</w:t>
      </w:r>
      <w:r w:rsidRPr="000C71A6">
        <w:rPr>
          <w:rFonts w:ascii="Arial" w:hAnsi="Arial" w:cs="Arial"/>
          <w:sz w:val="20"/>
        </w:rPr>
        <w:t>ondo</w:t>
      </w:r>
      <w:proofErr w:type="spellEnd"/>
      <w:r>
        <w:rPr>
          <w:rFonts w:ascii="Arial" w:hAnsi="Arial" w:cs="Arial"/>
          <w:sz w:val="20"/>
        </w:rPr>
        <w:t xml:space="preserve"> di Roma ed alle percentuali di provenie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za territoriale.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E’ infatti un dato consolidato, che maggiore è la distanza di provenienza per partecipare all’evento e maggi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re risulta il numero di giorni di permanenza sul territorio.</w:t>
      </w:r>
      <w:r w:rsidRPr="00782636">
        <w:rPr>
          <w:rFonts w:ascii="ArialMT" w:hAnsi="ArialMT" w:cs="ArialMT"/>
          <w:sz w:val="32"/>
          <w:szCs w:val="32"/>
        </w:rPr>
        <w:t xml:space="preserve"> </w:t>
      </w:r>
      <w:r w:rsidRPr="00782636">
        <w:rPr>
          <w:rFonts w:ascii="Arial" w:hAnsi="Arial" w:cs="Arial"/>
          <w:sz w:val="20"/>
        </w:rPr>
        <w:t>E' evidente che la partecipazione a</w:t>
      </w:r>
      <w:r>
        <w:rPr>
          <w:rFonts w:ascii="Arial" w:hAnsi="Arial" w:cs="Arial"/>
          <w:sz w:val="20"/>
        </w:rPr>
        <w:t xml:space="preserve">d un evento in una località come Roma, dalla straordinaria attrattività turistico/culturale, rappresenta </w:t>
      </w:r>
      <w:r w:rsidRPr="00782636">
        <w:rPr>
          <w:rFonts w:ascii="Arial" w:hAnsi="Arial" w:cs="Arial"/>
          <w:sz w:val="20"/>
        </w:rPr>
        <w:t xml:space="preserve">anche </w:t>
      </w:r>
      <w:r>
        <w:rPr>
          <w:rFonts w:ascii="Arial" w:hAnsi="Arial" w:cs="Arial"/>
          <w:sz w:val="20"/>
        </w:rPr>
        <w:t>un’</w:t>
      </w:r>
      <w:r w:rsidRPr="00782636">
        <w:rPr>
          <w:rFonts w:ascii="Arial" w:hAnsi="Arial" w:cs="Arial"/>
          <w:sz w:val="20"/>
        </w:rPr>
        <w:t xml:space="preserve">occasione per visitare </w:t>
      </w:r>
      <w:r>
        <w:rPr>
          <w:rFonts w:ascii="Arial" w:hAnsi="Arial" w:cs="Arial"/>
          <w:sz w:val="20"/>
        </w:rPr>
        <w:t>la città.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 altro elemento che viene considerato è che abitualmente chi è presente con </w:t>
      </w:r>
      <w:r w:rsidRPr="00465F7C">
        <w:rPr>
          <w:rFonts w:ascii="Arial" w:hAnsi="Arial" w:cs="Arial"/>
          <w:sz w:val="20"/>
        </w:rPr>
        <w:t>soggiorni più lunghi</w:t>
      </w:r>
      <w:r>
        <w:rPr>
          <w:rFonts w:ascii="Arial" w:hAnsi="Arial" w:cs="Arial"/>
          <w:sz w:val="20"/>
        </w:rPr>
        <w:t xml:space="preserve"> </w:t>
      </w:r>
      <w:r w:rsidRPr="00465F7C">
        <w:rPr>
          <w:rFonts w:ascii="Arial" w:hAnsi="Arial" w:cs="Arial"/>
          <w:sz w:val="20"/>
        </w:rPr>
        <w:t>mostra</w:t>
      </w:r>
      <w:r>
        <w:rPr>
          <w:rFonts w:ascii="Arial" w:hAnsi="Arial" w:cs="Arial"/>
          <w:sz w:val="20"/>
        </w:rPr>
        <w:t xml:space="preserve"> una</w:t>
      </w:r>
      <w:r w:rsidRPr="00465F7C">
        <w:rPr>
          <w:rFonts w:ascii="Arial" w:hAnsi="Arial" w:cs="Arial"/>
          <w:sz w:val="20"/>
        </w:rPr>
        <w:t xml:space="preserve"> maggior disponibilità di spesa</w:t>
      </w:r>
      <w:r>
        <w:rPr>
          <w:rFonts w:ascii="Arial" w:hAnsi="Arial" w:cs="Arial"/>
          <w:sz w:val="20"/>
        </w:rPr>
        <w:t xml:space="preserve">. </w:t>
      </w:r>
      <w:r w:rsidRPr="00465F7C">
        <w:rPr>
          <w:rFonts w:ascii="Arial" w:hAnsi="Arial" w:cs="Arial"/>
          <w:sz w:val="20"/>
        </w:rPr>
        <w:t xml:space="preserve"> Oltre alle normali spese alberghiere, spendono in</w:t>
      </w:r>
      <w:r>
        <w:rPr>
          <w:rFonts w:ascii="Arial" w:hAnsi="Arial" w:cs="Arial"/>
          <w:sz w:val="20"/>
        </w:rPr>
        <w:t xml:space="preserve">fatti in </w:t>
      </w:r>
      <w:r w:rsidRPr="00465F7C">
        <w:rPr>
          <w:rFonts w:ascii="Arial" w:hAnsi="Arial" w:cs="Arial"/>
          <w:sz w:val="20"/>
        </w:rPr>
        <w:t>modo consiste</w:t>
      </w:r>
      <w:r w:rsidRPr="00465F7C">
        <w:rPr>
          <w:rFonts w:ascii="Arial" w:hAnsi="Arial" w:cs="Arial"/>
          <w:sz w:val="20"/>
        </w:rPr>
        <w:t>n</w:t>
      </w:r>
      <w:r w:rsidRPr="00465F7C">
        <w:rPr>
          <w:rFonts w:ascii="Arial" w:hAnsi="Arial" w:cs="Arial"/>
          <w:sz w:val="20"/>
        </w:rPr>
        <w:lastRenderedPageBreak/>
        <w:t>te per oggetti ricordo, regali, oggettistica, trasporti locali e visite</w:t>
      </w:r>
      <w:r>
        <w:rPr>
          <w:rFonts w:ascii="Arial" w:hAnsi="Arial" w:cs="Arial"/>
          <w:sz w:val="20"/>
        </w:rPr>
        <w:t xml:space="preserve"> museali, oltre che per ristorazione extra-alberghiera.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 altro dato che influisce fortemente sull’indotto è rappresentato </w:t>
      </w:r>
      <w:r w:rsidRPr="00465F7C">
        <w:rPr>
          <w:rFonts w:ascii="Arial" w:hAnsi="Arial" w:cs="Arial"/>
          <w:sz w:val="20"/>
        </w:rPr>
        <w:t xml:space="preserve">da coloro che accompagnano </w:t>
      </w:r>
      <w:r>
        <w:rPr>
          <w:rFonts w:ascii="Arial" w:hAnsi="Arial" w:cs="Arial"/>
          <w:sz w:val="20"/>
        </w:rPr>
        <w:t>i partecipa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ti nelle loro “imprese” sportivo-turistiche. Anche in questo caso è acclarato che maggiore è la distanza di provenienza e maggiore è il numero degli accompagnatori. 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dato che viene evidenziato in eventi analoghi è di una media di circa 2</w:t>
      </w:r>
      <w:r w:rsidRPr="009F1EF1">
        <w:rPr>
          <w:rFonts w:ascii="Arial" w:hAnsi="Arial" w:cs="Arial"/>
          <w:sz w:val="20"/>
        </w:rPr>
        <w:t xml:space="preserve"> accompagnatori per gli atleti str</w:t>
      </w:r>
      <w:r w:rsidRPr="009F1EF1">
        <w:rPr>
          <w:rFonts w:ascii="Arial" w:hAnsi="Arial" w:cs="Arial"/>
          <w:sz w:val="20"/>
        </w:rPr>
        <w:t>a</w:t>
      </w:r>
      <w:r w:rsidRPr="009F1EF1">
        <w:rPr>
          <w:rFonts w:ascii="Arial" w:hAnsi="Arial" w:cs="Arial"/>
          <w:sz w:val="20"/>
        </w:rPr>
        <w:t>nieri e 1,7</w:t>
      </w:r>
      <w:r>
        <w:rPr>
          <w:rFonts w:ascii="Arial" w:hAnsi="Arial" w:cs="Arial"/>
          <w:sz w:val="20"/>
        </w:rPr>
        <w:t xml:space="preserve">5 accompagnatori </w:t>
      </w:r>
      <w:r w:rsidRPr="009F1EF1">
        <w:rPr>
          <w:rFonts w:ascii="Arial" w:hAnsi="Arial" w:cs="Arial"/>
          <w:sz w:val="20"/>
        </w:rPr>
        <w:t>per gli italiani</w:t>
      </w:r>
      <w:r>
        <w:rPr>
          <w:rFonts w:ascii="Arial" w:hAnsi="Arial" w:cs="Arial"/>
          <w:sz w:val="20"/>
        </w:rPr>
        <w:t>. Questo dato è leggermente in calo rispetto agli anni precedenti e legato ovviamente all’andamento della crisi economica.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pratica vuol dire che per ogni straniero vanno calcolate in realtà 3 persone e per ogni italiano 2,75.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Tenendo sempre presente le ricerche effettuate in città dalla forte attrattiva turistica, come può, appunto 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sere Roma, si può con buona approssimazione stabilire che </w:t>
      </w:r>
      <w:r w:rsidRPr="0082320F">
        <w:rPr>
          <w:rFonts w:ascii="Arial" w:hAnsi="Arial" w:cs="Arial"/>
          <w:sz w:val="20"/>
        </w:rPr>
        <w:t>ogni persona</w:t>
      </w:r>
      <w:r>
        <w:rPr>
          <w:rFonts w:ascii="Arial" w:hAnsi="Arial" w:cs="Arial"/>
          <w:sz w:val="20"/>
        </w:rPr>
        <w:t xml:space="preserve"> che </w:t>
      </w:r>
      <w:r w:rsidRPr="0082320F">
        <w:rPr>
          <w:rFonts w:ascii="Arial" w:hAnsi="Arial" w:cs="Arial"/>
          <w:sz w:val="20"/>
        </w:rPr>
        <w:t>giun</w:t>
      </w:r>
      <w:r>
        <w:rPr>
          <w:rFonts w:ascii="Arial" w:hAnsi="Arial" w:cs="Arial"/>
          <w:sz w:val="20"/>
        </w:rPr>
        <w:t>gerà a Roma spenderà indicativamente</w:t>
      </w:r>
      <w:r w:rsidRPr="008232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300 </w:t>
      </w:r>
      <w:r w:rsidRPr="0082320F">
        <w:rPr>
          <w:rFonts w:ascii="Arial" w:hAnsi="Arial" w:cs="Arial"/>
          <w:b/>
          <w:bCs/>
          <w:sz w:val="20"/>
        </w:rPr>
        <w:t>Euro</w:t>
      </w:r>
      <w:r w:rsidRPr="008232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2A1A39" w:rsidRPr="0082320F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82320F">
        <w:rPr>
          <w:rFonts w:ascii="Arial" w:hAnsi="Arial" w:cs="Arial"/>
          <w:sz w:val="20"/>
        </w:rPr>
        <w:t>onsidera</w:t>
      </w:r>
      <w:r>
        <w:rPr>
          <w:rFonts w:ascii="Arial" w:hAnsi="Arial" w:cs="Arial"/>
          <w:sz w:val="20"/>
        </w:rPr>
        <w:t>ndo</w:t>
      </w:r>
      <w:r w:rsidRPr="0082320F">
        <w:rPr>
          <w:rFonts w:ascii="Arial" w:hAnsi="Arial" w:cs="Arial"/>
          <w:sz w:val="20"/>
        </w:rPr>
        <w:t xml:space="preserve"> che ciascun iscritto port</w:t>
      </w:r>
      <w:r>
        <w:rPr>
          <w:rFonts w:ascii="Arial" w:hAnsi="Arial" w:cs="Arial"/>
          <w:sz w:val="20"/>
        </w:rPr>
        <w:t>erà</w:t>
      </w:r>
      <w:r w:rsidRPr="0082320F">
        <w:rPr>
          <w:rFonts w:ascii="Arial" w:hAnsi="Arial" w:cs="Arial"/>
          <w:sz w:val="20"/>
        </w:rPr>
        <w:t xml:space="preserve"> con se </w:t>
      </w:r>
      <w:r>
        <w:rPr>
          <w:rFonts w:ascii="Arial" w:hAnsi="Arial" w:cs="Arial"/>
          <w:sz w:val="20"/>
        </w:rPr>
        <w:t xml:space="preserve">un numero di </w:t>
      </w:r>
      <w:r w:rsidRPr="0082320F">
        <w:rPr>
          <w:rFonts w:ascii="Arial" w:hAnsi="Arial" w:cs="Arial"/>
          <w:sz w:val="20"/>
        </w:rPr>
        <w:t xml:space="preserve">accompagnatori </w:t>
      </w:r>
      <w:r>
        <w:rPr>
          <w:rFonts w:ascii="Arial" w:hAnsi="Arial" w:cs="Arial"/>
          <w:sz w:val="20"/>
        </w:rPr>
        <w:t xml:space="preserve">come sopra indicato </w:t>
      </w:r>
      <w:r w:rsidRPr="0082320F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>che questi a loro volta spendono una cifra analoga</w:t>
      </w:r>
      <w:r w:rsidRPr="0082320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verificata la provenienza degli iscritti alla </w:t>
      </w:r>
      <w:proofErr w:type="spellStart"/>
      <w:r>
        <w:rPr>
          <w:rFonts w:ascii="Arial" w:hAnsi="Arial" w:cs="Arial"/>
          <w:sz w:val="20"/>
        </w:rPr>
        <w:t>Granfondo</w:t>
      </w:r>
      <w:proofErr w:type="spellEnd"/>
      <w:r>
        <w:rPr>
          <w:rFonts w:ascii="Arial" w:hAnsi="Arial" w:cs="Arial"/>
          <w:sz w:val="20"/>
        </w:rPr>
        <w:t xml:space="preserve"> Roma, il dato finale è che ogni singolo partecipante</w:t>
      </w:r>
      <w:r w:rsidRPr="008232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potrà </w:t>
      </w:r>
      <w:r w:rsidRPr="0082320F">
        <w:rPr>
          <w:rFonts w:ascii="Arial" w:hAnsi="Arial" w:cs="Arial"/>
          <w:sz w:val="20"/>
        </w:rPr>
        <w:t>porta</w:t>
      </w:r>
      <w:r>
        <w:rPr>
          <w:rFonts w:ascii="Arial" w:hAnsi="Arial" w:cs="Arial"/>
          <w:sz w:val="20"/>
        </w:rPr>
        <w:t>re</w:t>
      </w:r>
      <w:r w:rsidRPr="0082320F">
        <w:rPr>
          <w:rFonts w:ascii="Arial" w:hAnsi="Arial" w:cs="Arial"/>
          <w:sz w:val="20"/>
        </w:rPr>
        <w:t xml:space="preserve"> un valore di </w:t>
      </w:r>
      <w:r>
        <w:rPr>
          <w:rFonts w:ascii="Arial" w:hAnsi="Arial" w:cs="Arial"/>
          <w:sz w:val="20"/>
        </w:rPr>
        <w:t xml:space="preserve">circa </w:t>
      </w:r>
      <w:r w:rsidRPr="002A1A39">
        <w:rPr>
          <w:rFonts w:ascii="Arial" w:hAnsi="Arial" w:cs="Arial"/>
          <w:b/>
          <w:sz w:val="20"/>
        </w:rPr>
        <w:t>900</w:t>
      </w:r>
      <w:r w:rsidRPr="0082320F">
        <w:rPr>
          <w:rFonts w:ascii="Arial" w:hAnsi="Arial" w:cs="Arial"/>
          <w:b/>
          <w:bCs/>
          <w:sz w:val="20"/>
        </w:rPr>
        <w:t xml:space="preserve"> </w:t>
      </w:r>
      <w:r w:rsidRPr="002A1A39">
        <w:rPr>
          <w:rFonts w:ascii="Arial" w:hAnsi="Arial" w:cs="Arial"/>
          <w:b/>
          <w:bCs/>
          <w:sz w:val="20"/>
        </w:rPr>
        <w:t>Euro</w:t>
      </w:r>
      <w:r w:rsidRPr="0082320F">
        <w:rPr>
          <w:rFonts w:ascii="Arial" w:hAnsi="Arial" w:cs="Arial"/>
          <w:b/>
          <w:bCs/>
          <w:sz w:val="20"/>
        </w:rPr>
        <w:t xml:space="preserve"> </w:t>
      </w:r>
      <w:r w:rsidRPr="0082320F">
        <w:rPr>
          <w:rFonts w:ascii="Arial" w:hAnsi="Arial" w:cs="Arial"/>
          <w:sz w:val="20"/>
        </w:rPr>
        <w:t>pro capite sul</w:t>
      </w:r>
      <w:r>
        <w:rPr>
          <w:rFonts w:ascii="Arial" w:hAnsi="Arial" w:cs="Arial"/>
          <w:sz w:val="20"/>
        </w:rPr>
        <w:t xml:space="preserve"> </w:t>
      </w:r>
      <w:r w:rsidRPr="0082320F">
        <w:rPr>
          <w:rFonts w:ascii="Arial" w:hAnsi="Arial" w:cs="Arial"/>
          <w:sz w:val="20"/>
        </w:rPr>
        <w:t>territorio.</w:t>
      </w: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E7497C">
        <w:rPr>
          <w:rFonts w:ascii="Arial" w:hAnsi="Arial" w:cs="Arial"/>
          <w:sz w:val="20"/>
          <w:highlight w:val="yellow"/>
        </w:rPr>
        <w:t>Il dato di previsione relativo alle spese indi</w:t>
      </w:r>
      <w:r w:rsidR="00E7497C" w:rsidRPr="00E7497C">
        <w:rPr>
          <w:rFonts w:ascii="Arial" w:hAnsi="Arial" w:cs="Arial"/>
          <w:sz w:val="20"/>
          <w:highlight w:val="yellow"/>
        </w:rPr>
        <w:t xml:space="preserve">rette così calcolato, supera </w:t>
      </w:r>
      <w:r w:rsidR="00A11A0A">
        <w:rPr>
          <w:rFonts w:ascii="Arial" w:hAnsi="Arial" w:cs="Arial"/>
          <w:sz w:val="20"/>
          <w:highlight w:val="yellow"/>
        </w:rPr>
        <w:t xml:space="preserve">ampiamente </w:t>
      </w:r>
      <w:bookmarkStart w:id="0" w:name="_GoBack"/>
      <w:bookmarkEnd w:id="0"/>
      <w:r w:rsidR="00E7497C" w:rsidRPr="00E7497C">
        <w:rPr>
          <w:rFonts w:ascii="Arial" w:hAnsi="Arial" w:cs="Arial"/>
          <w:sz w:val="20"/>
          <w:highlight w:val="yellow"/>
        </w:rPr>
        <w:t>i 5</w:t>
      </w:r>
      <w:r w:rsidRPr="00E7497C">
        <w:rPr>
          <w:rFonts w:ascii="Arial" w:hAnsi="Arial" w:cs="Arial"/>
          <w:sz w:val="20"/>
          <w:highlight w:val="yellow"/>
        </w:rPr>
        <w:t>.000.000 di euro.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99FF"/>
        <w:tblLook w:val="04A0" w:firstRow="1" w:lastRow="0" w:firstColumn="1" w:lastColumn="0" w:noHBand="0" w:noVBand="1"/>
      </w:tblPr>
      <w:tblGrid>
        <w:gridCol w:w="6345"/>
        <w:gridCol w:w="3433"/>
      </w:tblGrid>
      <w:tr w:rsidR="002A1A39" w:rsidRPr="000C2AEC" w:rsidTr="00F4056A">
        <w:tc>
          <w:tcPr>
            <w:tcW w:w="9778" w:type="dxa"/>
            <w:gridSpan w:val="2"/>
            <w:shd w:val="clear" w:color="auto" w:fill="3399FF"/>
            <w:vAlign w:val="bottom"/>
          </w:tcPr>
          <w:p w:rsidR="002A1A39" w:rsidRPr="000C2AEC" w:rsidRDefault="002A1A39" w:rsidP="002A1A3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STIMA </w:t>
            </w:r>
            <w:r w:rsidRPr="000C2AEC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INDOTTO GRANFONDO 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CAMPAGNOLO R</w:t>
            </w:r>
            <w:r w:rsidRPr="000C2AEC">
              <w:rPr>
                <w:rFonts w:ascii="Arial" w:hAnsi="Arial" w:cs="Arial"/>
                <w:b/>
                <w:color w:val="FFFFFF"/>
                <w:sz w:val="32"/>
                <w:szCs w:val="32"/>
              </w:rPr>
              <w:t>OMA</w:t>
            </w:r>
          </w:p>
        </w:tc>
      </w:tr>
      <w:tr w:rsidR="002A1A39" w:rsidRPr="000C2AEC" w:rsidTr="00F4056A">
        <w:tc>
          <w:tcPr>
            <w:tcW w:w="6345" w:type="dxa"/>
            <w:shd w:val="clear" w:color="auto" w:fill="3399FF"/>
            <w:vAlign w:val="bottom"/>
          </w:tcPr>
          <w:p w:rsidR="002A1A39" w:rsidRPr="000C2AEC" w:rsidRDefault="002A1A39" w:rsidP="00F4056A">
            <w:p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C2AEC">
              <w:rPr>
                <w:rFonts w:ascii="Arial" w:hAnsi="Arial" w:cs="Arial"/>
                <w:b/>
                <w:sz w:val="32"/>
                <w:szCs w:val="32"/>
              </w:rPr>
              <w:t>INDOTTO DIRETTO MANIFESTAZIONE</w:t>
            </w:r>
          </w:p>
        </w:tc>
        <w:tc>
          <w:tcPr>
            <w:tcW w:w="3433" w:type="dxa"/>
            <w:shd w:val="clear" w:color="auto" w:fill="3399FF"/>
            <w:vAlign w:val="bottom"/>
          </w:tcPr>
          <w:p w:rsidR="002A1A39" w:rsidRPr="000C2AEC" w:rsidRDefault="002A1A39" w:rsidP="00F4056A">
            <w:pPr>
              <w:spacing w:before="120" w:after="120" w:line="240" w:lineRule="auto"/>
              <w:ind w:right="773"/>
              <w:jc w:val="right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7</w:t>
            </w:r>
            <w:r w:rsidRPr="00A869E4">
              <w:rPr>
                <w:rFonts w:ascii="Arial" w:hAnsi="Arial" w:cs="Arial"/>
                <w:b/>
                <w:color w:val="FFFFFF"/>
                <w:sz w:val="32"/>
                <w:szCs w:val="32"/>
              </w:rPr>
              <w:t>00.000</w:t>
            </w:r>
          </w:p>
        </w:tc>
      </w:tr>
      <w:tr w:rsidR="002A1A39" w:rsidRPr="000C2AEC" w:rsidTr="00F4056A">
        <w:tc>
          <w:tcPr>
            <w:tcW w:w="6345" w:type="dxa"/>
            <w:shd w:val="clear" w:color="auto" w:fill="3399FF"/>
            <w:vAlign w:val="bottom"/>
          </w:tcPr>
          <w:p w:rsidR="002A1A39" w:rsidRPr="000C2AEC" w:rsidRDefault="002A1A39" w:rsidP="00F4056A">
            <w:p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C2AEC">
              <w:rPr>
                <w:rFonts w:ascii="Arial" w:hAnsi="Arial" w:cs="Arial"/>
                <w:b/>
                <w:sz w:val="32"/>
                <w:szCs w:val="32"/>
              </w:rPr>
              <w:t>INDOTTO INDIRETTO PARTECIPANTI</w:t>
            </w:r>
          </w:p>
        </w:tc>
        <w:tc>
          <w:tcPr>
            <w:tcW w:w="3433" w:type="dxa"/>
            <w:shd w:val="clear" w:color="auto" w:fill="3399FF"/>
            <w:vAlign w:val="bottom"/>
          </w:tcPr>
          <w:p w:rsidR="002A1A39" w:rsidRPr="000C2AEC" w:rsidRDefault="002A1A39" w:rsidP="002A1A39">
            <w:pPr>
              <w:spacing w:before="120" w:after="120" w:line="240" w:lineRule="auto"/>
              <w:ind w:right="773"/>
              <w:jc w:val="right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4</w:t>
            </w:r>
            <w:r w:rsidRPr="000C2AEC">
              <w:rPr>
                <w:rFonts w:ascii="Arial" w:hAnsi="Arial" w:cs="Arial"/>
                <w:b/>
                <w:color w:val="FFFFFF"/>
                <w:sz w:val="32"/>
                <w:szCs w:val="32"/>
              </w:rPr>
              <w:t>.</w:t>
            </w:r>
            <w:r w:rsidR="00E7497C">
              <w:rPr>
                <w:rFonts w:ascii="Arial" w:hAnsi="Arial" w:cs="Arial"/>
                <w:b/>
                <w:color w:val="FFFFFF"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50</w:t>
            </w:r>
            <w:r w:rsidRPr="000C2AEC">
              <w:rPr>
                <w:rFonts w:ascii="Arial" w:hAnsi="Arial" w:cs="Arial"/>
                <w:b/>
                <w:color w:val="FFFFFF"/>
                <w:sz w:val="32"/>
                <w:szCs w:val="32"/>
              </w:rPr>
              <w:t>.000</w:t>
            </w:r>
          </w:p>
        </w:tc>
      </w:tr>
      <w:tr w:rsidR="002A1A39" w:rsidRPr="000C2AEC" w:rsidTr="00F4056A">
        <w:tc>
          <w:tcPr>
            <w:tcW w:w="6345" w:type="dxa"/>
            <w:shd w:val="clear" w:color="auto" w:fill="3399FF"/>
            <w:vAlign w:val="bottom"/>
          </w:tcPr>
          <w:p w:rsidR="002A1A39" w:rsidRPr="000C2AEC" w:rsidRDefault="002A1A39" w:rsidP="00F4056A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C2AEC">
              <w:rPr>
                <w:rFonts w:ascii="Arial" w:hAnsi="Arial" w:cs="Arial"/>
                <w:b/>
                <w:sz w:val="32"/>
                <w:szCs w:val="32"/>
              </w:rPr>
              <w:t>Indotto TOTALE</w:t>
            </w:r>
          </w:p>
        </w:tc>
        <w:tc>
          <w:tcPr>
            <w:tcW w:w="3433" w:type="dxa"/>
            <w:shd w:val="clear" w:color="auto" w:fill="3399FF"/>
            <w:vAlign w:val="bottom"/>
          </w:tcPr>
          <w:p w:rsidR="002A1A39" w:rsidRPr="000C2AEC" w:rsidRDefault="00E7497C" w:rsidP="002A1A39">
            <w:pPr>
              <w:spacing w:before="120" w:after="120" w:line="240" w:lineRule="auto"/>
              <w:ind w:right="773"/>
              <w:jc w:val="right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5.6</w:t>
            </w:r>
            <w:r w:rsidR="002A1A39">
              <w:rPr>
                <w:rFonts w:ascii="Arial" w:hAnsi="Arial" w:cs="Arial"/>
                <w:b/>
                <w:color w:val="FFFFFF"/>
                <w:sz w:val="32"/>
                <w:szCs w:val="32"/>
              </w:rPr>
              <w:t>50</w:t>
            </w:r>
            <w:r w:rsidR="002A1A39" w:rsidRPr="00A869E4">
              <w:rPr>
                <w:rFonts w:ascii="Arial" w:hAnsi="Arial" w:cs="Arial"/>
                <w:b/>
                <w:color w:val="FFFFFF"/>
                <w:sz w:val="32"/>
                <w:szCs w:val="32"/>
              </w:rPr>
              <w:t>.000</w:t>
            </w:r>
          </w:p>
        </w:tc>
      </w:tr>
    </w:tbl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</w:p>
    <w:p w:rsidR="002A1A39" w:rsidRDefault="002A1A39" w:rsidP="002A1A39">
      <w:p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cifra </w:t>
      </w:r>
      <w:r w:rsidRPr="00A869E4">
        <w:rPr>
          <w:rFonts w:ascii="Arial" w:hAnsi="Arial" w:cs="Arial"/>
          <w:sz w:val="20"/>
        </w:rPr>
        <w:t xml:space="preserve">di </w:t>
      </w:r>
      <w:r w:rsidR="00E7497C">
        <w:rPr>
          <w:rFonts w:ascii="Arial" w:hAnsi="Arial" w:cs="Arial"/>
          <w:sz w:val="20"/>
        </w:rPr>
        <w:t>€ 5.6</w:t>
      </w:r>
      <w:r>
        <w:rPr>
          <w:rFonts w:ascii="Arial" w:hAnsi="Arial" w:cs="Arial"/>
          <w:sz w:val="20"/>
        </w:rPr>
        <w:t>50</w:t>
      </w:r>
      <w:r w:rsidRPr="00A869E4">
        <w:rPr>
          <w:rFonts w:ascii="Arial" w:hAnsi="Arial" w:cs="Arial"/>
          <w:sz w:val="20"/>
        </w:rPr>
        <w:t xml:space="preserve">.000 </w:t>
      </w:r>
      <w:r>
        <w:rPr>
          <w:rFonts w:ascii="Arial" w:hAnsi="Arial" w:cs="Arial"/>
          <w:sz w:val="20"/>
        </w:rPr>
        <w:t>rappresenta quindi, con ottima approssimazione, l’indotto portato sin dalla prima ed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zione della </w:t>
      </w:r>
      <w:proofErr w:type="spellStart"/>
      <w:r>
        <w:rPr>
          <w:rFonts w:ascii="Arial" w:hAnsi="Arial" w:cs="Arial"/>
          <w:sz w:val="20"/>
        </w:rPr>
        <w:t>Granf</w:t>
      </w:r>
      <w:r w:rsidRPr="000C71A6">
        <w:rPr>
          <w:rFonts w:ascii="Arial" w:hAnsi="Arial" w:cs="Arial"/>
          <w:sz w:val="20"/>
        </w:rPr>
        <w:t>ondo</w:t>
      </w:r>
      <w:proofErr w:type="spellEnd"/>
      <w:r>
        <w:rPr>
          <w:rFonts w:ascii="Arial" w:hAnsi="Arial" w:cs="Arial"/>
          <w:sz w:val="20"/>
        </w:rPr>
        <w:t xml:space="preserve"> Campagnolo Roma.</w:t>
      </w:r>
    </w:p>
    <w:p w:rsidR="007237E2" w:rsidRPr="002A1A39" w:rsidRDefault="002A1A39" w:rsidP="002A1A39">
      <w:pPr>
        <w:spacing w:after="120" w:line="240" w:lineRule="auto"/>
        <w:jc w:val="both"/>
      </w:pPr>
      <w:r>
        <w:rPr>
          <w:rFonts w:ascii="Arial" w:hAnsi="Arial" w:cs="Arial"/>
          <w:sz w:val="20"/>
        </w:rPr>
        <w:t>Tenuto conto del fatto che è stato prudenzialmente limitato il numero dei partecipanti per garantire la mass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ma sicurezza ed una ottimale organizzazione trattandosi della prima edizione, appare chiaro quali possano essere le potenzialità dell’evento ed i benefici per Roma e territori limitrofi, e quali i margini di sviluppo già dalla prossima edizione.</w:t>
      </w:r>
    </w:p>
    <w:sectPr w:rsidR="007237E2" w:rsidRPr="002A1A39" w:rsidSect="005860A0">
      <w:headerReference w:type="default" r:id="rId8"/>
      <w:footerReference w:type="default" r:id="rId9"/>
      <w:pgSz w:w="11906" w:h="16838"/>
      <w:pgMar w:top="326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BF" w:rsidRDefault="009C41BF">
      <w:pPr>
        <w:spacing w:after="0" w:line="240" w:lineRule="auto"/>
      </w:pPr>
      <w:r>
        <w:separator/>
      </w:r>
    </w:p>
  </w:endnote>
  <w:endnote w:type="continuationSeparator" w:id="0">
    <w:p w:rsidR="009C41BF" w:rsidRDefault="009C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17" w:rsidRDefault="00382D1B" w:rsidP="00584617">
    <w:pPr>
      <w:pStyle w:val="Pidipagina"/>
      <w:jc w:val="center"/>
      <w:rPr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270510</wp:posOffset>
              </wp:positionH>
              <wp:positionV relativeFrom="paragraph">
                <wp:posOffset>82550</wp:posOffset>
              </wp:positionV>
              <wp:extent cx="5759450" cy="44450"/>
              <wp:effectExtent l="13335" t="6350" r="8890" b="635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44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1.3pt;margin-top:6.5pt;width:453.5pt;height:3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" strokecolor="#4e6128 [1606]"/>
          </w:pict>
        </mc:Fallback>
      </mc:AlternateContent>
    </w: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270510</wp:posOffset>
              </wp:positionH>
              <wp:positionV relativeFrom="paragraph">
                <wp:posOffset>40005</wp:posOffset>
              </wp:positionV>
              <wp:extent cx="5759450" cy="44450"/>
              <wp:effectExtent l="13335" t="11430" r="8890" b="1079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44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21.3pt;margin-top:3.15pt;width:453.5pt;height:3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" strokecolor="re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BF" w:rsidRDefault="009C41BF">
      <w:pPr>
        <w:spacing w:after="0" w:line="240" w:lineRule="auto"/>
      </w:pPr>
      <w:r>
        <w:separator/>
      </w:r>
    </w:p>
  </w:footnote>
  <w:footnote w:type="continuationSeparator" w:id="0">
    <w:p w:rsidR="009C41BF" w:rsidRDefault="009C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A0" w:rsidRDefault="00382D1B" w:rsidP="00737A12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AutoShap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?: 0 0 0"/>
                          <a:gd name="G1" fmla="+- G0 1 0"/>
                          <a:gd name="G2" fmla="+- 0 0 G1"/>
                          <a:gd name="G3" fmla="*/ G2 1 2"/>
                          <a:gd name="G4" fmla="*/ G3 21600 0"/>
                          <a:gd name="G5" fmla="*/ G3 21600 0"/>
                          <a:gd name="G6" fmla="+- G0 0 1"/>
                          <a:gd name="G7" fmla="*/ G6 1 2"/>
                          <a:gd name="G8" fmla="*/ G7 21600 0"/>
                          <a:gd name="G9" fmla="+- G8 21600 0"/>
                          <a:gd name="G10" fmla="*/ G7 21600 0"/>
                          <a:gd name="G11" fmla="+- G10 2160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1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" path="m,l,21600r21600,l21600,,,xe" filled="f" stroked="f">
              <v:stroke joinstyle="miter"/>
              <v:path o:extrusionok="f" o:connecttype="custom" o:connectlocs="635000,317500;317500,635000;0,317500;317500,0" o:connectangles="0,90,180,270"/>
              <o:lock v:ext="edit" aspectratio="t" selection="t"/>
            </v:shape>
          </w:pict>
        </mc:Fallback>
      </mc:AlternateContent>
    </w:r>
    <w:r w:rsidR="00584617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128270</wp:posOffset>
          </wp:positionV>
          <wp:extent cx="1028700" cy="1060450"/>
          <wp:effectExtent l="0" t="0" r="0" b="0"/>
          <wp:wrapNone/>
          <wp:docPr id="2" name="Immagine 0" descr="bicitaly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icitaly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60450"/>
                  </a:xfrm>
                  <a:custGeom>
                    <a:avLst/>
                    <a:gdLst>
                      <a:gd name="G0" fmla="?: 0 0 0"/>
                      <a:gd name="G1" fmla="+- G0 1 0"/>
                      <a:gd name="G2" fmla="+- 0 0 G1"/>
                      <a:gd name="G3" fmla="*/ G2 1 2"/>
                      <a:gd name="G4" fmla="*/ G3 21600 0"/>
                      <a:gd name="G5" fmla="*/ G3 21600 0"/>
                      <a:gd name="G6" fmla="+- G0 0 1"/>
                      <a:gd name="G7" fmla="*/ G6 1 2"/>
                      <a:gd name="G8" fmla="*/ G7 21600 0"/>
                      <a:gd name="G9" fmla="+- G8 21600 0"/>
                      <a:gd name="G10" fmla="*/ G7 21600 0"/>
                      <a:gd name="G11" fmla="+- G10 21600 0"/>
                    </a:gdLst>
                    <a:ahLst/>
                    <a:cxnLst>
                      <a:cxn ang="0">
                        <a:pos x="r" y="vc"/>
                      </a:cxn>
                      <a:cxn ang="5400000">
                        <a:pos x="hc" y="b"/>
                      </a:cxn>
                      <a:cxn ang="10800000">
                        <a:pos x="l" y="vc"/>
                      </a:cxn>
                      <a:cxn ang="16200000">
                        <a:pos x="hc" y="t"/>
                      </a:cxn>
                    </a:cxnLst>
                    <a:rect l="0" t="0" r="r" b="b"/>
                    <a:pathLst>
                      <a:path w="21600" h="21600" extrusionOk="0">
                        <a:moveTo>
                          <a:pt x="0" y="0"/>
                        </a:moveTo>
                        <a:lnTo>
                          <a:pt x="0" y="21600"/>
                        </a:lnTo>
                        <a:lnTo>
                          <a:pt x="21600" y="21600"/>
                        </a:lnTo>
                        <a:lnTo>
                          <a:pt x="21600" y="0"/>
                        </a:lnTo>
                        <a:close/>
                      </a:path>
                    </a:pathLst>
                  </a:custGeom>
                </pic:spPr>
              </pic:pic>
            </a:graphicData>
          </a:graphic>
        </wp:anchor>
      </w:drawing>
    </w:r>
    <w:r w:rsidR="00584617">
      <w:t xml:space="preserve">                                                                                                                                                   </w:t>
    </w:r>
    <w:r w:rsidR="0059044D">
      <w:t xml:space="preserve">                </w:t>
    </w:r>
    <w:r w:rsidR="00584617">
      <w:t xml:space="preserve">       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AutoShap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?: 0 0 0"/>
                          <a:gd name="G1" fmla="+- G0 1 0"/>
                          <a:gd name="G2" fmla="+- 0 0 G1"/>
                          <a:gd name="G3" fmla="*/ G2 1 2"/>
                          <a:gd name="G4" fmla="*/ G3 21600 0"/>
                          <a:gd name="G5" fmla="*/ G3 21600 0"/>
                          <a:gd name="G6" fmla="+- G0 0 1"/>
                          <a:gd name="G7" fmla="*/ G6 1 2"/>
                          <a:gd name="G8" fmla="*/ G7 21600 0"/>
                          <a:gd name="G9" fmla="+- G8 21600 0"/>
                          <a:gd name="G10" fmla="*/ G7 21600 0"/>
                          <a:gd name="G11" fmla="+- G10 2160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" path="m,l,21600r21600,l21600,,,xe" filled="f" stroked="f">
              <v:stroke joinstyle="miter"/>
              <v:path o:extrusionok="f" o:connecttype="custom" o:connectlocs="635000,317500;317500,635000;0,317500;317500,0" o:connectangles="0,90,180,270"/>
              <o:lock v:ext="edit" aspectratio="t" selection="t"/>
            </v:shape>
          </w:pict>
        </mc:Fallback>
      </mc:AlternateContent>
    </w:r>
    <w:r w:rsidR="00737A12">
      <w:t xml:space="preserve">                           </w:t>
    </w:r>
    <w:r w:rsidR="00737A12" w:rsidRPr="00737A12">
      <w:rPr>
        <w:noProof/>
      </w:rPr>
      <w:drawing>
        <wp:inline distT="0" distB="0" distL="0" distR="0">
          <wp:extent cx="1147478" cy="1621998"/>
          <wp:effectExtent l="19050" t="0" r="0" b="0"/>
          <wp:docPr id="1" name="Immagine 1" descr="http://gestionale.studioghiretti.it/cgi-bin/images/logo%20gfroma%20-%20campagnolo%20bianco%20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estionale.studioghiretti.it/cgi-bin/images/logo%20gfroma%20-%20campagnolo%20bianco%20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78" cy="162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4617" w:rsidRDefault="00382D1B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200660</wp:posOffset>
              </wp:positionH>
              <wp:positionV relativeFrom="paragraph">
                <wp:posOffset>125095</wp:posOffset>
              </wp:positionV>
              <wp:extent cx="5759450" cy="44450"/>
              <wp:effectExtent l="10160" t="10795" r="12065" b="1143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44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5.8pt;margin-top:9.85pt;width:453.5pt;height:3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" strokecolor="#4e6128 [1606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200660</wp:posOffset>
              </wp:positionH>
              <wp:positionV relativeFrom="paragraph">
                <wp:posOffset>42545</wp:posOffset>
              </wp:positionV>
              <wp:extent cx="5759450" cy="44450"/>
              <wp:effectExtent l="10160" t="13970" r="12065" b="825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44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15.8pt;margin-top:3.35pt;width:453.5pt;height:3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" strokecolor="red"/>
          </w:pict>
        </mc:Fallback>
      </mc:AlternateContent>
    </w:r>
  </w:p>
  <w:p w:rsidR="00584617" w:rsidRDefault="0058461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45A"/>
    <w:multiLevelType w:val="hybridMultilevel"/>
    <w:tmpl w:val="2C680564"/>
    <w:lvl w:ilvl="0" w:tplc="2A80F13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5E0E9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246741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99E814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C9AB2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EF859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842BD2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FAE07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EF838B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240B6930"/>
    <w:multiLevelType w:val="hybridMultilevel"/>
    <w:tmpl w:val="53487BFE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3272E69"/>
    <w:multiLevelType w:val="hybridMultilevel"/>
    <w:tmpl w:val="59742A4A"/>
    <w:lvl w:ilvl="0" w:tplc="C8ECC2A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E906FC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5C653E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8508BA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640081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4141BD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A4AD0D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E7A220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CD6B8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36785CA6"/>
    <w:multiLevelType w:val="hybridMultilevel"/>
    <w:tmpl w:val="89C82940"/>
    <w:lvl w:ilvl="0" w:tplc="F8B499B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5406C0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2662DE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528194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3A072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C7CD5C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5B8F59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1289FE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DD63E2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44E41071"/>
    <w:multiLevelType w:val="hybridMultilevel"/>
    <w:tmpl w:val="DCD8C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4461F"/>
    <w:multiLevelType w:val="hybridMultilevel"/>
    <w:tmpl w:val="BA864E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EC2470"/>
    <w:multiLevelType w:val="hybridMultilevel"/>
    <w:tmpl w:val="3F9A77CA"/>
    <w:lvl w:ilvl="0" w:tplc="3F52B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A136E"/>
    <w:multiLevelType w:val="hybridMultilevel"/>
    <w:tmpl w:val="0EF8964C"/>
    <w:lvl w:ilvl="0" w:tplc="62AA74F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30425B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8A6929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F3822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64C60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398408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6B2A87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8421C0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B920A8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01"/>
    <w:rsid w:val="00052868"/>
    <w:rsid w:val="000549C0"/>
    <w:rsid w:val="00063FE2"/>
    <w:rsid w:val="000A48FC"/>
    <w:rsid w:val="000D7440"/>
    <w:rsid w:val="000E5691"/>
    <w:rsid w:val="001553E0"/>
    <w:rsid w:val="001A19DB"/>
    <w:rsid w:val="001A1A1A"/>
    <w:rsid w:val="001D60BB"/>
    <w:rsid w:val="001E5E4A"/>
    <w:rsid w:val="00214201"/>
    <w:rsid w:val="002210B8"/>
    <w:rsid w:val="00241C4A"/>
    <w:rsid w:val="002A1A39"/>
    <w:rsid w:val="003342D4"/>
    <w:rsid w:val="0037344B"/>
    <w:rsid w:val="00382D1B"/>
    <w:rsid w:val="003A5D0E"/>
    <w:rsid w:val="003B573E"/>
    <w:rsid w:val="003C1E7C"/>
    <w:rsid w:val="003C28EB"/>
    <w:rsid w:val="00425DAA"/>
    <w:rsid w:val="00496ED8"/>
    <w:rsid w:val="004A7BBB"/>
    <w:rsid w:val="004C3048"/>
    <w:rsid w:val="004C7613"/>
    <w:rsid w:val="004E7999"/>
    <w:rsid w:val="00534E83"/>
    <w:rsid w:val="00565132"/>
    <w:rsid w:val="00575012"/>
    <w:rsid w:val="00584617"/>
    <w:rsid w:val="005860A0"/>
    <w:rsid w:val="0059044D"/>
    <w:rsid w:val="005E64D4"/>
    <w:rsid w:val="006709A1"/>
    <w:rsid w:val="00690B26"/>
    <w:rsid w:val="006A2D7D"/>
    <w:rsid w:val="007174D6"/>
    <w:rsid w:val="007237E2"/>
    <w:rsid w:val="00737A12"/>
    <w:rsid w:val="007507A9"/>
    <w:rsid w:val="00785614"/>
    <w:rsid w:val="00820E43"/>
    <w:rsid w:val="00854944"/>
    <w:rsid w:val="00881576"/>
    <w:rsid w:val="0088174E"/>
    <w:rsid w:val="008951D7"/>
    <w:rsid w:val="008A17E8"/>
    <w:rsid w:val="008F57F0"/>
    <w:rsid w:val="009520CB"/>
    <w:rsid w:val="00953E61"/>
    <w:rsid w:val="0095489D"/>
    <w:rsid w:val="009865FA"/>
    <w:rsid w:val="009C41BF"/>
    <w:rsid w:val="009C6A07"/>
    <w:rsid w:val="009D3951"/>
    <w:rsid w:val="00A11A0A"/>
    <w:rsid w:val="00AD01B9"/>
    <w:rsid w:val="00B556CD"/>
    <w:rsid w:val="00B60B2B"/>
    <w:rsid w:val="00B64C8E"/>
    <w:rsid w:val="00BD3F05"/>
    <w:rsid w:val="00BE5490"/>
    <w:rsid w:val="00BF6BBA"/>
    <w:rsid w:val="00CA756D"/>
    <w:rsid w:val="00CE6D9D"/>
    <w:rsid w:val="00CF1D1E"/>
    <w:rsid w:val="00D436CA"/>
    <w:rsid w:val="00D9650A"/>
    <w:rsid w:val="00DD17BF"/>
    <w:rsid w:val="00E01C99"/>
    <w:rsid w:val="00E17677"/>
    <w:rsid w:val="00E7497C"/>
    <w:rsid w:val="00F0217E"/>
    <w:rsid w:val="00F14E82"/>
    <w:rsid w:val="00F23EE1"/>
    <w:rsid w:val="00F27AC2"/>
    <w:rsid w:val="00F5361A"/>
    <w:rsid w:val="00FA15AE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rsid w:val="005860A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60A0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0A0"/>
    <w:rPr>
      <w:rFonts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rsid w:val="005860A0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uiPriority w:val="99"/>
    <w:rsid w:val="005860A0"/>
    <w:rPr>
      <w:rFonts w:ascii="Tahoma" w:hAnsi="Tahoma" w:cs="Tahoma"/>
      <w:sz w:val="16"/>
    </w:rPr>
  </w:style>
  <w:style w:type="character" w:styleId="Rimandonotadichiusura">
    <w:name w:val="endnote reference"/>
    <w:basedOn w:val="Carpredefinitoparagrafo"/>
    <w:uiPriority w:val="99"/>
    <w:rsid w:val="005860A0"/>
    <w:rPr>
      <w:rFonts w:cs="Times New Roman"/>
      <w:vertAlign w:val="superscript"/>
    </w:rPr>
  </w:style>
  <w:style w:type="paragraph" w:customStyle="1" w:styleId="msonotelevel1">
    <w:name w:val="msonotelevel1"/>
    <w:basedOn w:val="Normale"/>
    <w:uiPriority w:val="99"/>
    <w:rsid w:val="005860A0"/>
    <w:pPr>
      <w:keepNext/>
      <w:tabs>
        <w:tab w:val="num" w:pos="360"/>
      </w:tabs>
      <w:spacing w:after="0" w:line="240" w:lineRule="auto"/>
    </w:pPr>
    <w:rPr>
      <w:rFonts w:ascii="Verdana" w:hAnsi="Verdana"/>
      <w:sz w:val="24"/>
    </w:rPr>
  </w:style>
  <w:style w:type="paragraph" w:styleId="Intestazione">
    <w:name w:val="header"/>
    <w:basedOn w:val="Normale"/>
    <w:link w:val="IntestazioneCarattere"/>
    <w:uiPriority w:val="99"/>
    <w:rsid w:val="005860A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586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0A0"/>
    <w:rPr>
      <w:rFonts w:cs="Times New Roman"/>
      <w:sz w:val="20"/>
    </w:rPr>
  </w:style>
  <w:style w:type="character" w:customStyle="1" w:styleId="FooterChar">
    <w:name w:val="Footer Char"/>
    <w:uiPriority w:val="99"/>
    <w:rsid w:val="005860A0"/>
    <w:rPr>
      <w:rFonts w:cs="Times New Roman"/>
    </w:rPr>
  </w:style>
  <w:style w:type="table" w:styleId="Grigliatabella">
    <w:name w:val="Table Grid"/>
    <w:basedOn w:val="Tabellanormale"/>
    <w:uiPriority w:val="99"/>
    <w:rsid w:val="005860A0"/>
    <w:rPr>
      <w:sz w:val="20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60A0"/>
    <w:pPr>
      <w:spacing w:before="60" w:after="60" w:line="240" w:lineRule="auto"/>
      <w:ind w:left="720"/>
      <w:contextualSpacing/>
      <w:jc w:val="both"/>
    </w:pPr>
    <w:rPr>
      <w:rFonts w:ascii="Book Antiqua" w:eastAsia="Times New Roman" w:hAnsi="Book Antiqua"/>
      <w:sz w:val="24"/>
    </w:rPr>
  </w:style>
  <w:style w:type="character" w:customStyle="1" w:styleId="HeaderChar">
    <w:name w:val="Header Char"/>
    <w:uiPriority w:val="99"/>
    <w:rsid w:val="005860A0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5860A0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860A0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rsid w:val="005860A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60A0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0A0"/>
    <w:rPr>
      <w:rFonts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rsid w:val="005860A0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uiPriority w:val="99"/>
    <w:rsid w:val="005860A0"/>
    <w:rPr>
      <w:rFonts w:ascii="Tahoma" w:hAnsi="Tahoma" w:cs="Tahoma"/>
      <w:sz w:val="16"/>
    </w:rPr>
  </w:style>
  <w:style w:type="character" w:styleId="Rimandonotadichiusura">
    <w:name w:val="endnote reference"/>
    <w:basedOn w:val="Carpredefinitoparagrafo"/>
    <w:uiPriority w:val="99"/>
    <w:rsid w:val="005860A0"/>
    <w:rPr>
      <w:rFonts w:cs="Times New Roman"/>
      <w:vertAlign w:val="superscript"/>
    </w:rPr>
  </w:style>
  <w:style w:type="paragraph" w:customStyle="1" w:styleId="msonotelevel1">
    <w:name w:val="msonotelevel1"/>
    <w:basedOn w:val="Normale"/>
    <w:uiPriority w:val="99"/>
    <w:rsid w:val="005860A0"/>
    <w:pPr>
      <w:keepNext/>
      <w:tabs>
        <w:tab w:val="num" w:pos="360"/>
      </w:tabs>
      <w:spacing w:after="0" w:line="240" w:lineRule="auto"/>
    </w:pPr>
    <w:rPr>
      <w:rFonts w:ascii="Verdana" w:hAnsi="Verdana"/>
      <w:sz w:val="24"/>
    </w:rPr>
  </w:style>
  <w:style w:type="paragraph" w:styleId="Intestazione">
    <w:name w:val="header"/>
    <w:basedOn w:val="Normale"/>
    <w:link w:val="IntestazioneCarattere"/>
    <w:uiPriority w:val="99"/>
    <w:rsid w:val="005860A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586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0A0"/>
    <w:rPr>
      <w:rFonts w:cs="Times New Roman"/>
      <w:sz w:val="20"/>
    </w:rPr>
  </w:style>
  <w:style w:type="character" w:customStyle="1" w:styleId="FooterChar">
    <w:name w:val="Footer Char"/>
    <w:uiPriority w:val="99"/>
    <w:rsid w:val="005860A0"/>
    <w:rPr>
      <w:rFonts w:cs="Times New Roman"/>
    </w:rPr>
  </w:style>
  <w:style w:type="table" w:styleId="Grigliatabella">
    <w:name w:val="Table Grid"/>
    <w:basedOn w:val="Tabellanormale"/>
    <w:uiPriority w:val="99"/>
    <w:rsid w:val="005860A0"/>
    <w:rPr>
      <w:sz w:val="20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60A0"/>
    <w:pPr>
      <w:spacing w:before="60" w:after="60" w:line="240" w:lineRule="auto"/>
      <w:ind w:left="720"/>
      <w:contextualSpacing/>
      <w:jc w:val="both"/>
    </w:pPr>
    <w:rPr>
      <w:rFonts w:ascii="Book Antiqua" w:eastAsia="Times New Roman" w:hAnsi="Book Antiqua"/>
      <w:sz w:val="24"/>
    </w:rPr>
  </w:style>
  <w:style w:type="character" w:customStyle="1" w:styleId="HeaderChar">
    <w:name w:val="Header Char"/>
    <w:uiPriority w:val="99"/>
    <w:rsid w:val="005860A0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5860A0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860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14 dicembre 2011</vt:lpstr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14 dicembre 2011</dc:title>
  <dc:subject/>
  <dc:creator>G.Santilli</dc:creator>
  <cp:keywords/>
  <dc:description/>
  <cp:lastModifiedBy>Barbara Benzoni</cp:lastModifiedBy>
  <cp:revision>4</cp:revision>
  <cp:lastPrinted>2012-07-27T17:31:00Z</cp:lastPrinted>
  <dcterms:created xsi:type="dcterms:W3CDTF">2012-09-16T19:52:00Z</dcterms:created>
  <dcterms:modified xsi:type="dcterms:W3CDTF">2012-10-03T17:56:00Z</dcterms:modified>
</cp:coreProperties>
</file>